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8510" w14:textId="77777777" w:rsidR="005B119B" w:rsidRPr="005B119B" w:rsidRDefault="005B119B" w:rsidP="005B119B">
      <w:r w:rsidRPr="005B119B">
        <w:rPr>
          <w:b/>
          <w:bCs/>
        </w:rPr>
        <w:t>The Effects and Benefits of KPV, NAD+, and GHK-Cu for Autoimmune Conditions: Mechanisms and Applications</w:t>
      </w:r>
    </w:p>
    <w:p w14:paraId="1DE47D53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Introduction</w:t>
      </w:r>
    </w:p>
    <w:p w14:paraId="61A889B4" w14:textId="77777777" w:rsidR="005B119B" w:rsidRPr="005B119B" w:rsidRDefault="005B119B" w:rsidP="005B119B">
      <w:r w:rsidRPr="005B119B">
        <w:t xml:space="preserve">KPV is a tripeptide consisting of lysine, proline, and valine. It has garnered attention for its potent anti-inflammatory and healing properties, making it a promising candidate for treating autoimmune conditions and other inflammatory disorders. This discussion delves into the effects and benefits of KPV, NAD+, and GHK-Cu for autoimmune conditions, focusing on their mechanisms of action and therapeutic potential. Additionally, we explore the role of </w:t>
      </w:r>
      <w:r w:rsidRPr="005B119B">
        <w:rPr>
          <w:b/>
          <w:bCs/>
        </w:rPr>
        <w:t>GHK-Cu, particularly when delivered via iontophoresis</w:t>
      </w:r>
      <w:r w:rsidRPr="005B119B">
        <w:t>, in supporting skin repair, wound healing, and immune modulation.</w:t>
      </w:r>
    </w:p>
    <w:p w14:paraId="19B7B335" w14:textId="77777777" w:rsidR="005B119B" w:rsidRPr="005B119B" w:rsidRDefault="00BD529F" w:rsidP="005B119B">
      <w:r>
        <w:pict w14:anchorId="57346CCD">
          <v:rect id="_x0000_i1025" style="width:0;height:1.5pt" o:hralign="center" o:hrstd="t" o:hr="t" fillcolor="#a0a0a0" stroked="f"/>
        </w:pict>
      </w:r>
    </w:p>
    <w:p w14:paraId="3762B28D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Mechanism of Action</w:t>
      </w:r>
    </w:p>
    <w:p w14:paraId="60688AD6" w14:textId="77777777" w:rsidR="005B119B" w:rsidRPr="005B119B" w:rsidRDefault="005B119B" w:rsidP="005B119B">
      <w:r w:rsidRPr="005B119B">
        <w:t xml:space="preserve">KPV, NAD+, and GHK-Cu work together to </w:t>
      </w:r>
      <w:r w:rsidRPr="005B119B">
        <w:rPr>
          <w:b/>
          <w:bCs/>
        </w:rPr>
        <w:t>reduce chronic inflammation, enhance cellular repair, and modulate immune function</w:t>
      </w:r>
      <w:r w:rsidRPr="005B119B">
        <w:t>, which are critical in managing autoimmune diseases. The following pathways highlight their synergistic mechanisms:</w:t>
      </w:r>
    </w:p>
    <w:p w14:paraId="25A315C0" w14:textId="77777777" w:rsidR="005B119B" w:rsidRPr="005B119B" w:rsidRDefault="005B119B" w:rsidP="005B119B">
      <w:pPr>
        <w:numPr>
          <w:ilvl w:val="0"/>
          <w:numId w:val="1"/>
        </w:numPr>
      </w:pPr>
      <w:r w:rsidRPr="005B119B">
        <w:rPr>
          <w:b/>
          <w:bCs/>
        </w:rPr>
        <w:t>Regulation of Pro-Inflammatory Cytokines:</w:t>
      </w:r>
      <w:r w:rsidRPr="005B119B">
        <w:t xml:space="preserve"> KPV inhibits pro-inflammatory cytokines such as TNF-α, IL-1β, and IL-6, which drive autoimmune inflammation and tissue damage.</w:t>
      </w:r>
    </w:p>
    <w:p w14:paraId="7C8630B3" w14:textId="77777777" w:rsidR="005B119B" w:rsidRPr="005B119B" w:rsidRDefault="005B119B" w:rsidP="005B119B">
      <w:pPr>
        <w:numPr>
          <w:ilvl w:val="0"/>
          <w:numId w:val="1"/>
        </w:numPr>
      </w:pPr>
      <w:r w:rsidRPr="005B119B">
        <w:rPr>
          <w:b/>
          <w:bCs/>
        </w:rPr>
        <w:t>NF-κB Pathway Modulation:</w:t>
      </w:r>
      <w:r w:rsidRPr="005B119B">
        <w:t xml:space="preserve"> KPV and NAD+ suppress NF-κB, a key regulator of inflammatory responses that is often overactive in autoimmune diseases.</w:t>
      </w:r>
    </w:p>
    <w:p w14:paraId="43074DF2" w14:textId="77777777" w:rsidR="005B119B" w:rsidRPr="005B119B" w:rsidRDefault="005B119B" w:rsidP="005B119B">
      <w:pPr>
        <w:numPr>
          <w:ilvl w:val="0"/>
          <w:numId w:val="1"/>
        </w:numPr>
      </w:pPr>
      <w:r w:rsidRPr="005B119B">
        <w:rPr>
          <w:b/>
          <w:bCs/>
        </w:rPr>
        <w:t>Immune Homeostasis Restoration:</w:t>
      </w:r>
      <w:r w:rsidRPr="005B119B">
        <w:t xml:space="preserve"> The combination promotes anti-inflammatory cytokines like IL-10, helping restore immune balance and reduce autoimmunity-driven damage.</w:t>
      </w:r>
    </w:p>
    <w:p w14:paraId="0A460DC4" w14:textId="77777777" w:rsidR="005B119B" w:rsidRPr="005B119B" w:rsidRDefault="005B119B" w:rsidP="005B119B">
      <w:pPr>
        <w:numPr>
          <w:ilvl w:val="0"/>
          <w:numId w:val="1"/>
        </w:numPr>
      </w:pPr>
      <w:r w:rsidRPr="005B119B">
        <w:rPr>
          <w:b/>
          <w:bCs/>
        </w:rPr>
        <w:t>Tissue Repair and Regeneration:</w:t>
      </w:r>
      <w:r w:rsidRPr="005B119B">
        <w:t xml:space="preserve"> GHK-Cu and NAD+ enhance mitochondrial function, stimulate collagen production, and support cellular renewal to counteract degenerative effects seen in autoimmune diseases.</w:t>
      </w:r>
    </w:p>
    <w:p w14:paraId="3C8ACB4E" w14:textId="77777777" w:rsidR="005B119B" w:rsidRPr="005B119B" w:rsidRDefault="005B119B" w:rsidP="005B119B">
      <w:pPr>
        <w:numPr>
          <w:ilvl w:val="0"/>
          <w:numId w:val="1"/>
        </w:numPr>
      </w:pPr>
      <w:r w:rsidRPr="005B119B">
        <w:rPr>
          <w:b/>
          <w:bCs/>
        </w:rPr>
        <w:t>Gut Barrier Integrity:</w:t>
      </w:r>
      <w:r w:rsidRPr="005B119B">
        <w:t xml:space="preserve"> KPV and NAD+ help maintain gut barrier function, reducing </w:t>
      </w:r>
      <w:r w:rsidRPr="005B119B">
        <w:rPr>
          <w:b/>
          <w:bCs/>
        </w:rPr>
        <w:t>intestinal permeability (“leaky gut”)</w:t>
      </w:r>
      <w:r w:rsidRPr="005B119B">
        <w:t>, which is often implicated in autoimmune pathogenesis.</w:t>
      </w:r>
    </w:p>
    <w:p w14:paraId="33A64488" w14:textId="77777777" w:rsidR="005B119B" w:rsidRPr="005B119B" w:rsidRDefault="00BD529F" w:rsidP="005B119B">
      <w:r>
        <w:pict w14:anchorId="113EDBBA">
          <v:rect id="_x0000_i1026" style="width:0;height:1.5pt" o:hralign="center" o:hrstd="t" o:hr="t" fillcolor="#a0a0a0" stroked="f"/>
        </w:pict>
      </w:r>
    </w:p>
    <w:p w14:paraId="0C9FDD0B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The Effects and Benefits of KPV, NAD+, and GHK-Cu Delivered via Iontophoresis</w:t>
      </w:r>
    </w:p>
    <w:p w14:paraId="6BEF94FB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Introduction</w:t>
      </w:r>
    </w:p>
    <w:p w14:paraId="613364E8" w14:textId="77777777" w:rsidR="005B119B" w:rsidRPr="005B119B" w:rsidRDefault="005B119B" w:rsidP="005B119B">
      <w:r w:rsidRPr="005B119B">
        <w:lastRenderedPageBreak/>
        <w:t xml:space="preserve">The combination of </w:t>
      </w:r>
      <w:r w:rsidRPr="005B119B">
        <w:rPr>
          <w:b/>
          <w:bCs/>
        </w:rPr>
        <w:t>KPV, NAD+, and GHK-Cu delivered via iontophoresis</w:t>
      </w:r>
      <w:r w:rsidRPr="005B119B">
        <w:t xml:space="preserve"> represents a novel approach to managing autoimmune conditions by addressing </w:t>
      </w:r>
      <w:r w:rsidRPr="005B119B">
        <w:rPr>
          <w:b/>
          <w:bCs/>
        </w:rPr>
        <w:t>systemic inflammation, cellular dysfunction, and tissue degeneration</w:t>
      </w:r>
      <w:r w:rsidRPr="005B119B">
        <w:t xml:space="preserve">. This discussion explores how this combination can benefit autoimmune disorders, emphasizing its </w:t>
      </w:r>
      <w:r w:rsidRPr="005B119B">
        <w:rPr>
          <w:b/>
          <w:bCs/>
        </w:rPr>
        <w:t>mechanisms of action and enhanced delivery through iontophoresis</w:t>
      </w:r>
      <w:r w:rsidRPr="005B119B">
        <w:t>.</w:t>
      </w:r>
    </w:p>
    <w:p w14:paraId="0BB2FEB6" w14:textId="77777777" w:rsidR="005B119B" w:rsidRPr="005B119B" w:rsidRDefault="00BD529F" w:rsidP="005B119B">
      <w:r>
        <w:pict w14:anchorId="33802D96">
          <v:rect id="_x0000_i1027" style="width:0;height:1.5pt" o:hralign="center" o:hrstd="t" o:hr="t" fillcolor="#a0a0a0" stroked="f"/>
        </w:pict>
      </w:r>
    </w:p>
    <w:p w14:paraId="6CE24B34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Conditions Benefited by KPV, NAD+, and GHK-Cu Combination</w:t>
      </w:r>
    </w:p>
    <w:p w14:paraId="406C07D8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1. Inflammatory Bowel Disease (IBD)</w:t>
      </w:r>
    </w:p>
    <w:p w14:paraId="0B75D059" w14:textId="77777777" w:rsidR="005B119B" w:rsidRPr="005B119B" w:rsidRDefault="005B119B" w:rsidP="005B119B">
      <w:pPr>
        <w:numPr>
          <w:ilvl w:val="0"/>
          <w:numId w:val="2"/>
        </w:numPr>
      </w:pPr>
      <w:r w:rsidRPr="005B119B">
        <w:rPr>
          <w:b/>
          <w:bCs/>
        </w:rPr>
        <w:t>KPV:</w:t>
      </w:r>
      <w:r w:rsidRPr="005B119B">
        <w:t xml:space="preserve"> Reduces inflammation, strengthens gut barrier function, and promotes mucosal healing.</w:t>
      </w:r>
    </w:p>
    <w:p w14:paraId="41C6A8DE" w14:textId="77777777" w:rsidR="005B119B" w:rsidRPr="005B119B" w:rsidRDefault="005B119B" w:rsidP="005B119B">
      <w:pPr>
        <w:numPr>
          <w:ilvl w:val="0"/>
          <w:numId w:val="2"/>
        </w:numPr>
      </w:pPr>
      <w:r w:rsidRPr="005B119B">
        <w:rPr>
          <w:b/>
          <w:bCs/>
        </w:rPr>
        <w:t>NAD+:</w:t>
      </w:r>
      <w:r w:rsidRPr="005B119B">
        <w:t xml:space="preserve"> Supports cellular repair, enhances mitochondrial energy, and counteracts fatigue associated with chronic inflammation.</w:t>
      </w:r>
    </w:p>
    <w:p w14:paraId="7D4931E0" w14:textId="77777777" w:rsidR="005B119B" w:rsidRPr="005B119B" w:rsidRDefault="005B119B" w:rsidP="005B119B">
      <w:pPr>
        <w:numPr>
          <w:ilvl w:val="0"/>
          <w:numId w:val="2"/>
        </w:numPr>
      </w:pPr>
      <w:r w:rsidRPr="005B119B">
        <w:rPr>
          <w:b/>
          <w:bCs/>
        </w:rPr>
        <w:t>GHK-Cu:</w:t>
      </w:r>
      <w:r w:rsidRPr="005B119B">
        <w:t xml:space="preserve"> Promotes epithelial repair and modulates immune function to prevent chronic gut inflammation.</w:t>
      </w:r>
    </w:p>
    <w:p w14:paraId="7C0B476C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2. Autoimmune Skin Conditions (Psoriasis, Eczema, Vitiligo)</w:t>
      </w:r>
    </w:p>
    <w:p w14:paraId="57BFED8C" w14:textId="77777777" w:rsidR="005B119B" w:rsidRPr="005B119B" w:rsidRDefault="005B119B" w:rsidP="005B119B">
      <w:pPr>
        <w:numPr>
          <w:ilvl w:val="0"/>
          <w:numId w:val="3"/>
        </w:numPr>
      </w:pPr>
      <w:r w:rsidRPr="005B119B">
        <w:rPr>
          <w:b/>
          <w:bCs/>
        </w:rPr>
        <w:t>KPV:</w:t>
      </w:r>
      <w:r w:rsidRPr="005B119B">
        <w:t xml:space="preserve"> Reduces skin inflammation, restores skin barrier function, and alleviates redness, itching, and irritation.</w:t>
      </w:r>
    </w:p>
    <w:p w14:paraId="790902AD" w14:textId="77777777" w:rsidR="005B119B" w:rsidRPr="005B119B" w:rsidRDefault="005B119B" w:rsidP="005B119B">
      <w:pPr>
        <w:numPr>
          <w:ilvl w:val="0"/>
          <w:numId w:val="3"/>
        </w:numPr>
      </w:pPr>
      <w:r w:rsidRPr="005B119B">
        <w:rPr>
          <w:b/>
          <w:bCs/>
        </w:rPr>
        <w:t>NAD+:</w:t>
      </w:r>
      <w:r w:rsidRPr="005B119B">
        <w:t xml:space="preserve"> Enhances skin cellular repair, reduces oxidative stress, and supports immune regulation.</w:t>
      </w:r>
    </w:p>
    <w:p w14:paraId="69B8997C" w14:textId="77777777" w:rsidR="005B119B" w:rsidRPr="005B119B" w:rsidRDefault="005B119B" w:rsidP="005B119B">
      <w:pPr>
        <w:numPr>
          <w:ilvl w:val="0"/>
          <w:numId w:val="3"/>
        </w:numPr>
      </w:pPr>
      <w:r w:rsidRPr="005B119B">
        <w:rPr>
          <w:b/>
          <w:bCs/>
        </w:rPr>
        <w:t>GHK-Cu via Iontophoresis:</w:t>
      </w:r>
      <w:r w:rsidRPr="005B119B">
        <w:t xml:space="preserve"> Improves wound healing, enhances collagen production, and reduces hyperpigmentation seen in autoimmune skin conditions.</w:t>
      </w:r>
    </w:p>
    <w:p w14:paraId="69E526F3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3. Rheumatoid Arthritis &amp; Autoimmune Joint Disorders</w:t>
      </w:r>
    </w:p>
    <w:p w14:paraId="1714309D" w14:textId="77777777" w:rsidR="005B119B" w:rsidRPr="005B119B" w:rsidRDefault="005B119B" w:rsidP="005B119B">
      <w:pPr>
        <w:numPr>
          <w:ilvl w:val="0"/>
          <w:numId w:val="4"/>
        </w:numPr>
      </w:pPr>
      <w:r w:rsidRPr="005B119B">
        <w:rPr>
          <w:b/>
          <w:bCs/>
        </w:rPr>
        <w:t>KPV:</w:t>
      </w:r>
      <w:r w:rsidRPr="005B119B">
        <w:t xml:space="preserve"> Reduces joint inflammation, pain, and swelling by inhibiting pro-inflammatory cytokines.</w:t>
      </w:r>
    </w:p>
    <w:p w14:paraId="7C99C5EE" w14:textId="77777777" w:rsidR="005B119B" w:rsidRPr="005B119B" w:rsidRDefault="005B119B" w:rsidP="005B119B">
      <w:pPr>
        <w:numPr>
          <w:ilvl w:val="0"/>
          <w:numId w:val="4"/>
        </w:numPr>
      </w:pPr>
      <w:r w:rsidRPr="005B119B">
        <w:rPr>
          <w:b/>
          <w:bCs/>
        </w:rPr>
        <w:t>NAD+:</w:t>
      </w:r>
      <w:r w:rsidRPr="005B119B">
        <w:t xml:space="preserve"> Enhances mitochondrial function, reduces oxidative stress, and supports cartilage regeneration.</w:t>
      </w:r>
    </w:p>
    <w:p w14:paraId="324B45EE" w14:textId="77777777" w:rsidR="005B119B" w:rsidRPr="005B119B" w:rsidRDefault="005B119B" w:rsidP="005B119B">
      <w:pPr>
        <w:numPr>
          <w:ilvl w:val="0"/>
          <w:numId w:val="4"/>
        </w:numPr>
      </w:pPr>
      <w:r w:rsidRPr="005B119B">
        <w:rPr>
          <w:b/>
          <w:bCs/>
        </w:rPr>
        <w:t>GHK-Cu:</w:t>
      </w:r>
      <w:r w:rsidRPr="005B119B">
        <w:t xml:space="preserve"> Stimulates joint tissue repair, enhances mobility, and reduces autoimmune-related joint degeneration.</w:t>
      </w:r>
    </w:p>
    <w:p w14:paraId="0CC688B7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4. Multiple Sclerosis &amp; Neuroinflammatory Conditions</w:t>
      </w:r>
    </w:p>
    <w:p w14:paraId="3777925F" w14:textId="77777777" w:rsidR="005B119B" w:rsidRPr="005B119B" w:rsidRDefault="005B119B" w:rsidP="005B119B">
      <w:pPr>
        <w:numPr>
          <w:ilvl w:val="0"/>
          <w:numId w:val="5"/>
        </w:numPr>
      </w:pPr>
      <w:r w:rsidRPr="005B119B">
        <w:rPr>
          <w:b/>
          <w:bCs/>
        </w:rPr>
        <w:lastRenderedPageBreak/>
        <w:t>KPV:</w:t>
      </w:r>
      <w:r w:rsidRPr="005B119B">
        <w:t xml:space="preserve"> Reduces neuroinflammation and modulates immune responses affecting the nervous system.</w:t>
      </w:r>
    </w:p>
    <w:p w14:paraId="013721B4" w14:textId="77777777" w:rsidR="005B119B" w:rsidRPr="005B119B" w:rsidRDefault="005B119B" w:rsidP="005B119B">
      <w:pPr>
        <w:numPr>
          <w:ilvl w:val="0"/>
          <w:numId w:val="5"/>
        </w:numPr>
      </w:pPr>
      <w:r w:rsidRPr="005B119B">
        <w:rPr>
          <w:b/>
          <w:bCs/>
        </w:rPr>
        <w:t>NAD+:</w:t>
      </w:r>
      <w:r w:rsidRPr="005B119B">
        <w:t xml:space="preserve"> Protects neuronal health, enhances cognitive function, and supports remyelination processes.</w:t>
      </w:r>
    </w:p>
    <w:p w14:paraId="3B14AC0A" w14:textId="77777777" w:rsidR="005B119B" w:rsidRPr="005B119B" w:rsidRDefault="005B119B" w:rsidP="005B119B">
      <w:pPr>
        <w:numPr>
          <w:ilvl w:val="0"/>
          <w:numId w:val="5"/>
        </w:numPr>
      </w:pPr>
      <w:r w:rsidRPr="005B119B">
        <w:rPr>
          <w:b/>
          <w:bCs/>
        </w:rPr>
        <w:t>GHK-Cu:</w:t>
      </w:r>
      <w:r w:rsidRPr="005B119B">
        <w:t xml:space="preserve"> Reduces oxidative stress in the brain, improves neuroplasticity, and may help slow disease progression.</w:t>
      </w:r>
    </w:p>
    <w:p w14:paraId="2318D793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5. Systemic Lupus Erythematosus (SLE) and Other Autoimmune Disorders</w:t>
      </w:r>
    </w:p>
    <w:p w14:paraId="0B12DC7A" w14:textId="77777777" w:rsidR="005B119B" w:rsidRPr="005B119B" w:rsidRDefault="005B119B" w:rsidP="005B119B">
      <w:pPr>
        <w:numPr>
          <w:ilvl w:val="0"/>
          <w:numId w:val="6"/>
        </w:numPr>
      </w:pPr>
      <w:r w:rsidRPr="005B119B">
        <w:rPr>
          <w:b/>
          <w:bCs/>
        </w:rPr>
        <w:t>KPV:</w:t>
      </w:r>
      <w:r w:rsidRPr="005B119B">
        <w:t xml:space="preserve"> Modulates immune responses, reducing systemic inflammation and preventing tissue damage.</w:t>
      </w:r>
    </w:p>
    <w:p w14:paraId="6DA0DF07" w14:textId="77777777" w:rsidR="005B119B" w:rsidRPr="005B119B" w:rsidRDefault="005B119B" w:rsidP="005B119B">
      <w:pPr>
        <w:numPr>
          <w:ilvl w:val="0"/>
          <w:numId w:val="6"/>
        </w:numPr>
      </w:pPr>
      <w:r w:rsidRPr="005B119B">
        <w:rPr>
          <w:b/>
          <w:bCs/>
        </w:rPr>
        <w:t>NAD+:</w:t>
      </w:r>
      <w:r w:rsidRPr="005B119B">
        <w:t xml:space="preserve"> Supports energy metabolism and DNA repair to mitigate autoimmune fatigue and cellular dysfunction.</w:t>
      </w:r>
    </w:p>
    <w:p w14:paraId="4F98FDE9" w14:textId="77777777" w:rsidR="005B119B" w:rsidRPr="005B119B" w:rsidRDefault="005B119B" w:rsidP="005B119B">
      <w:pPr>
        <w:numPr>
          <w:ilvl w:val="0"/>
          <w:numId w:val="6"/>
        </w:numPr>
      </w:pPr>
      <w:r w:rsidRPr="005B119B">
        <w:rPr>
          <w:b/>
          <w:bCs/>
        </w:rPr>
        <w:t>GHK-Cu:</w:t>
      </w:r>
      <w:r w:rsidRPr="005B119B">
        <w:t xml:space="preserve"> Helps repair damaged tissues, supports skin and organ health, and reduces inflammatory flares.</w:t>
      </w:r>
    </w:p>
    <w:p w14:paraId="3B51C2EA" w14:textId="77777777" w:rsidR="005B119B" w:rsidRPr="005B119B" w:rsidRDefault="00BD529F" w:rsidP="005B119B">
      <w:r>
        <w:pict w14:anchorId="5761A41D">
          <v:rect id="_x0000_i1028" style="width:0;height:1.5pt" o:hralign="center" o:hrstd="t" o:hr="t" fillcolor="#a0a0a0" stroked="f"/>
        </w:pict>
      </w:r>
    </w:p>
    <w:p w14:paraId="4AAF5ABB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Why Iontophoresis Delivery Matters for Autoimmune Patients</w:t>
      </w:r>
    </w:p>
    <w:p w14:paraId="44389BF7" w14:textId="77777777" w:rsidR="005B119B" w:rsidRPr="005B119B" w:rsidRDefault="005B119B" w:rsidP="005B119B">
      <w:r w:rsidRPr="005B119B">
        <w:t xml:space="preserve">Iontophoresis enhances the </w:t>
      </w:r>
      <w:r w:rsidRPr="005B119B">
        <w:rPr>
          <w:b/>
          <w:bCs/>
        </w:rPr>
        <w:t>transdermal absorption of KPV, NAD+, and GHK-Cu</w:t>
      </w:r>
      <w:r w:rsidRPr="005B119B">
        <w:t xml:space="preserve">, ensuring deeper tissue penetration and sustained therapeutic benefits. This is particularly crucial for </w:t>
      </w:r>
      <w:r w:rsidRPr="005B119B">
        <w:rPr>
          <w:b/>
          <w:bCs/>
        </w:rPr>
        <w:t>autoimmune patients</w:t>
      </w:r>
      <w:r w:rsidRPr="005B119B">
        <w:t>, as:</w:t>
      </w:r>
    </w:p>
    <w:p w14:paraId="4AC41903" w14:textId="77777777" w:rsidR="005B119B" w:rsidRPr="005B119B" w:rsidRDefault="005B119B" w:rsidP="005B119B">
      <w:pPr>
        <w:numPr>
          <w:ilvl w:val="0"/>
          <w:numId w:val="7"/>
        </w:numPr>
      </w:pPr>
      <w:r w:rsidRPr="005B119B">
        <w:rPr>
          <w:b/>
          <w:bCs/>
        </w:rPr>
        <w:t>They often have compromised gut absorption</w:t>
      </w:r>
      <w:r w:rsidRPr="005B119B">
        <w:t xml:space="preserve"> (due to conditions like IBD or systemic inflammation), making transdermal delivery more effective.</w:t>
      </w:r>
    </w:p>
    <w:p w14:paraId="60007077" w14:textId="77777777" w:rsidR="005B119B" w:rsidRPr="005B119B" w:rsidRDefault="005B119B" w:rsidP="005B119B">
      <w:pPr>
        <w:numPr>
          <w:ilvl w:val="0"/>
          <w:numId w:val="7"/>
        </w:numPr>
      </w:pPr>
      <w:r w:rsidRPr="005B119B">
        <w:rPr>
          <w:b/>
          <w:bCs/>
        </w:rPr>
        <w:t>Iontophoresis allows a controlled, sustained release</w:t>
      </w:r>
      <w:r w:rsidRPr="005B119B">
        <w:t>, ensuring prolonged anti-inflammatory and regenerative effects.</w:t>
      </w:r>
    </w:p>
    <w:p w14:paraId="0BE7600C" w14:textId="77777777" w:rsidR="005B119B" w:rsidRPr="005B119B" w:rsidRDefault="005B119B" w:rsidP="005B119B">
      <w:pPr>
        <w:numPr>
          <w:ilvl w:val="0"/>
          <w:numId w:val="7"/>
        </w:numPr>
      </w:pPr>
      <w:r w:rsidRPr="005B119B">
        <w:rPr>
          <w:b/>
          <w:bCs/>
        </w:rPr>
        <w:t>This method bypasses the digestive system</w:t>
      </w:r>
      <w:r w:rsidRPr="005B119B">
        <w:t>, avoiding degradation and maximizing bioavailability.</w:t>
      </w:r>
    </w:p>
    <w:p w14:paraId="465C6588" w14:textId="77777777" w:rsidR="005B119B" w:rsidRPr="005B119B" w:rsidRDefault="00BD529F" w:rsidP="005B119B">
      <w:r>
        <w:pict w14:anchorId="57E1D775">
          <v:rect id="_x0000_i1029" style="width:0;height:1.5pt" o:hralign="center" o:hrstd="t" o:hr="t" fillcolor="#a0a0a0" stroked="f"/>
        </w:pict>
      </w:r>
    </w:p>
    <w:p w14:paraId="61AFDC95" w14:textId="77777777" w:rsidR="005B119B" w:rsidRPr="005B119B" w:rsidRDefault="005B119B" w:rsidP="005B119B">
      <w:pPr>
        <w:rPr>
          <w:b/>
          <w:bCs/>
        </w:rPr>
      </w:pPr>
      <w:r w:rsidRPr="005B119B">
        <w:rPr>
          <w:b/>
          <w:bCs/>
        </w:rPr>
        <w:t>Conclusion</w:t>
      </w:r>
    </w:p>
    <w:p w14:paraId="32AE3997" w14:textId="77777777" w:rsidR="005B119B" w:rsidRPr="005B119B" w:rsidRDefault="005B119B" w:rsidP="005B119B">
      <w:r w:rsidRPr="005B119B">
        <w:t xml:space="preserve">The combined use of </w:t>
      </w:r>
      <w:r w:rsidRPr="005B119B">
        <w:rPr>
          <w:b/>
          <w:bCs/>
        </w:rPr>
        <w:t>KPV, NAD+, and GHK-Cu via iontophoresis</w:t>
      </w:r>
      <w:r w:rsidRPr="005B119B">
        <w:t xml:space="preserve"> offers a </w:t>
      </w:r>
      <w:r w:rsidRPr="005B119B">
        <w:rPr>
          <w:b/>
          <w:bCs/>
        </w:rPr>
        <w:t>powerful, non-invasive approach to managing autoimmune conditions</w:t>
      </w:r>
      <w:r w:rsidRPr="005B119B">
        <w:t xml:space="preserve"> by targeting </w:t>
      </w:r>
      <w:r w:rsidRPr="005B119B">
        <w:rPr>
          <w:b/>
          <w:bCs/>
        </w:rPr>
        <w:t>chronic inflammation, cellular dysfunction, and tissue degeneration</w:t>
      </w:r>
      <w:r w:rsidRPr="005B119B">
        <w:t xml:space="preserve">. By leveraging their complementary mechanisms, this therapy provides superior benefits for </w:t>
      </w:r>
      <w:r w:rsidRPr="005B119B">
        <w:rPr>
          <w:b/>
          <w:bCs/>
        </w:rPr>
        <w:t>skin health, joint integrity, neuroprotection, and gastrointestinal healing</w:t>
      </w:r>
      <w:r w:rsidRPr="005B119B">
        <w:t>.</w:t>
      </w:r>
    </w:p>
    <w:p w14:paraId="60E41A30" w14:textId="77777777" w:rsidR="005B119B" w:rsidRPr="005B119B" w:rsidRDefault="005B119B" w:rsidP="005B119B">
      <w:r w:rsidRPr="005B119B">
        <w:lastRenderedPageBreak/>
        <w:t xml:space="preserve">For </w:t>
      </w:r>
      <w:r w:rsidRPr="005B119B">
        <w:rPr>
          <w:b/>
          <w:bCs/>
        </w:rPr>
        <w:t>clinical inquiries, patient selection guidance, or integration into practice</w:t>
      </w:r>
      <w:r w:rsidRPr="005B119B">
        <w:t>, please feel free to reach out.</w:t>
      </w:r>
    </w:p>
    <w:p w14:paraId="427B7F5E" w14:textId="77777777" w:rsidR="008555A1" w:rsidRDefault="008555A1"/>
    <w:sectPr w:rsidR="00855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1EC6"/>
    <w:multiLevelType w:val="multilevel"/>
    <w:tmpl w:val="9468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740B5"/>
    <w:multiLevelType w:val="multilevel"/>
    <w:tmpl w:val="4FB0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46758"/>
    <w:multiLevelType w:val="multilevel"/>
    <w:tmpl w:val="B3B2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41647"/>
    <w:multiLevelType w:val="multilevel"/>
    <w:tmpl w:val="BF5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6A39EA"/>
    <w:multiLevelType w:val="multilevel"/>
    <w:tmpl w:val="FB54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F64C3D"/>
    <w:multiLevelType w:val="multilevel"/>
    <w:tmpl w:val="F7D4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926F1C"/>
    <w:multiLevelType w:val="multilevel"/>
    <w:tmpl w:val="B5CE4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1379204">
    <w:abstractNumId w:val="6"/>
  </w:num>
  <w:num w:numId="2" w16cid:durableId="1261790528">
    <w:abstractNumId w:val="5"/>
  </w:num>
  <w:num w:numId="3" w16cid:durableId="1293368364">
    <w:abstractNumId w:val="0"/>
  </w:num>
  <w:num w:numId="4" w16cid:durableId="1536458584">
    <w:abstractNumId w:val="1"/>
  </w:num>
  <w:num w:numId="5" w16cid:durableId="679619921">
    <w:abstractNumId w:val="3"/>
  </w:num>
  <w:num w:numId="6" w16cid:durableId="757091780">
    <w:abstractNumId w:val="2"/>
  </w:num>
  <w:num w:numId="7" w16cid:durableId="477692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9B"/>
    <w:rsid w:val="005B119B"/>
    <w:rsid w:val="008555A1"/>
    <w:rsid w:val="00BD529F"/>
    <w:rsid w:val="00C66334"/>
    <w:rsid w:val="00E07E8F"/>
    <w:rsid w:val="00EA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1FF537C"/>
  <w15:chartTrackingRefBased/>
  <w15:docId w15:val="{0C734902-2BA4-48BD-8B65-29A43BFC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1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1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1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1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4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korth</dc:creator>
  <cp:keywords/>
  <dc:description/>
  <cp:lastModifiedBy>Chris Ruckel</cp:lastModifiedBy>
  <cp:revision>2</cp:revision>
  <dcterms:created xsi:type="dcterms:W3CDTF">2025-09-19T16:06:00Z</dcterms:created>
  <dcterms:modified xsi:type="dcterms:W3CDTF">2025-09-19T16:06:00Z</dcterms:modified>
</cp:coreProperties>
</file>